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AEB1" w14:textId="77777777" w:rsidR="007F181E" w:rsidRPr="007F181E" w:rsidRDefault="007F181E" w:rsidP="007F181E">
      <w:r w:rsidRPr="007F181E">
        <w:t> </w:t>
      </w:r>
    </w:p>
    <w:p w14:paraId="36D4F9B8" w14:textId="5F7FD080" w:rsidR="007F181E" w:rsidRPr="007F181E" w:rsidRDefault="007F181E" w:rsidP="00155B38">
      <w:pPr>
        <w:jc w:val="center"/>
        <w:rPr>
          <w:u w:val="single"/>
        </w:rPr>
      </w:pPr>
      <w:r w:rsidRPr="007F181E">
        <w:rPr>
          <w:b/>
          <w:bCs/>
          <w:u w:val="single"/>
        </w:rPr>
        <w:t>Muskoka Paddle Clu</w:t>
      </w:r>
      <w:r w:rsidR="00155B38" w:rsidRPr="00155B38">
        <w:rPr>
          <w:b/>
          <w:bCs/>
          <w:u w:val="single"/>
        </w:rPr>
        <w:t>b</w:t>
      </w:r>
      <w:r w:rsidRPr="007F181E">
        <w:rPr>
          <w:b/>
          <w:bCs/>
          <w:u w:val="single"/>
        </w:rPr>
        <w:t xml:space="preserve"> Safety Policy </w:t>
      </w:r>
      <w:r w:rsidR="00155B38" w:rsidRPr="00155B38">
        <w:rPr>
          <w:b/>
          <w:bCs/>
          <w:u w:val="single"/>
        </w:rPr>
        <w:t xml:space="preserve">- </w:t>
      </w:r>
      <w:r w:rsidRPr="007F181E">
        <w:rPr>
          <w:b/>
          <w:bCs/>
          <w:u w:val="single"/>
        </w:rPr>
        <w:t>Cold Water Effects and Management</w:t>
      </w:r>
    </w:p>
    <w:p w14:paraId="3FBE860B" w14:textId="1451D4C9" w:rsidR="007F181E" w:rsidRPr="007F181E" w:rsidRDefault="007F181E" w:rsidP="007F181E">
      <w:r w:rsidRPr="007F181E">
        <w:t>The Muskoka Paddle Club is fortunate to have easy access to the water and a comparatively long paddling season.</w:t>
      </w:r>
      <w:r w:rsidR="00155B38">
        <w:t xml:space="preserve"> </w:t>
      </w:r>
      <w:r w:rsidRPr="007F181E">
        <w:t>However, members and club participants must be aware of the risks of Spring and Fall water temperatures. Early and</w:t>
      </w:r>
      <w:r w:rsidR="00155B38">
        <w:t xml:space="preserve"> </w:t>
      </w:r>
      <w:r w:rsidRPr="007F181E">
        <w:t xml:space="preserve">late season participation on the water comes an increased risk of hypothermia. The Club recognizes water temperature below 16 </w:t>
      </w:r>
      <w:r w:rsidR="00155B38" w:rsidRPr="007F181E">
        <w:t>Celsius</w:t>
      </w:r>
      <w:r w:rsidRPr="007F181E">
        <w:t xml:space="preserve"> within Club region waters as presenting a </w:t>
      </w:r>
      <w:proofErr w:type="gramStart"/>
      <w:r w:rsidRPr="007F181E">
        <w:t>Cold Water</w:t>
      </w:r>
      <w:proofErr w:type="gramEnd"/>
      <w:r w:rsidRPr="007F181E">
        <w:t xml:space="preserve"> </w:t>
      </w:r>
      <w:r w:rsidR="00155B38" w:rsidRPr="007F181E">
        <w:t>Condition. The</w:t>
      </w:r>
      <w:r w:rsidRPr="007F181E">
        <w:t xml:space="preserve"> human body loses more heat when wholly or partially immersed in water than it does while only exposed to the </w:t>
      </w:r>
      <w:r w:rsidR="00155B38" w:rsidRPr="007F181E">
        <w:t xml:space="preserve">air. </w:t>
      </w:r>
      <w:proofErr w:type="gramStart"/>
      <w:r w:rsidR="00155B38" w:rsidRPr="007F181E">
        <w:t>Thermal</w:t>
      </w:r>
      <w:r w:rsidR="00155B38">
        <w:t xml:space="preserve"> </w:t>
      </w:r>
      <w:r w:rsidRPr="007F181E">
        <w:t xml:space="preserve"> loss</w:t>
      </w:r>
      <w:proofErr w:type="gramEnd"/>
      <w:r w:rsidRPr="007F181E">
        <w:t xml:space="preserve"> in water is 2 to 5 times greater than in the air.</w:t>
      </w:r>
    </w:p>
    <w:p w14:paraId="0B293794" w14:textId="77777777" w:rsidR="007F181E" w:rsidRPr="007F181E" w:rsidRDefault="007F181E" w:rsidP="007F181E">
      <w:r w:rsidRPr="007F181E">
        <w:rPr>
          <w:b/>
          <w:bCs/>
        </w:rPr>
        <w:t>Water Temperature Loss of Dexterity Exhaustion or Expected Time ofDegrees C Degrees F with no protective clothing Unconsciousness Survival</w:t>
      </w:r>
    </w:p>
    <w:p w14:paraId="4745EB9A" w14:textId="77777777" w:rsidR="007F181E" w:rsidRPr="007F181E" w:rsidRDefault="007F181E" w:rsidP="007F181E">
      <w:r w:rsidRPr="007F181E">
        <w:t> 0.3 32.5 Under 2 min. Under 15 min. Under 15 to 45 min.0.3 to 4.5 32.5</w:t>
      </w:r>
    </w:p>
    <w:p w14:paraId="606C4DAF" w14:textId="77777777" w:rsidR="007F181E" w:rsidRPr="007F181E" w:rsidRDefault="007F181E" w:rsidP="007F181E">
      <w:r w:rsidRPr="007F181E">
        <w:t> – </w:t>
      </w:r>
    </w:p>
    <w:p w14:paraId="35ED0B24" w14:textId="77777777" w:rsidR="007F181E" w:rsidRPr="007F181E" w:rsidRDefault="007F181E" w:rsidP="007F181E">
      <w:r w:rsidRPr="007F181E">
        <w:t> 40 Under 3 min. 15 to 30 min. 30 to 90 min.4.5 to 10 40</w:t>
      </w:r>
    </w:p>
    <w:p w14:paraId="61D13260" w14:textId="77777777" w:rsidR="007F181E" w:rsidRPr="007F181E" w:rsidRDefault="007F181E" w:rsidP="007F181E">
      <w:r w:rsidRPr="007F181E">
        <w:t> – </w:t>
      </w:r>
    </w:p>
    <w:p w14:paraId="318685F6" w14:textId="77777777" w:rsidR="007F181E" w:rsidRPr="007F181E" w:rsidRDefault="007F181E" w:rsidP="007F181E">
      <w:r w:rsidRPr="007F181E">
        <w:t> 50 Under 5 min. 30 to 60 min. 1 to 3 hrs.10 to 15.5 50</w:t>
      </w:r>
    </w:p>
    <w:p w14:paraId="10CDF63A" w14:textId="77777777" w:rsidR="007F181E" w:rsidRPr="007F181E" w:rsidRDefault="007F181E" w:rsidP="007F181E">
      <w:r w:rsidRPr="007F181E">
        <w:t> – </w:t>
      </w:r>
    </w:p>
    <w:p w14:paraId="486BC9F7" w14:textId="77777777" w:rsidR="007F181E" w:rsidRPr="007F181E" w:rsidRDefault="007F181E" w:rsidP="007F181E">
      <w:r w:rsidRPr="007F181E">
        <w:t> 60 10 to 15 min. 1 to 2 hrs. 1 to 6 hrs.15.5 to 21 60</w:t>
      </w:r>
    </w:p>
    <w:p w14:paraId="6A2FD9BA" w14:textId="77777777" w:rsidR="007F181E" w:rsidRPr="007F181E" w:rsidRDefault="007F181E" w:rsidP="007F181E">
      <w:r w:rsidRPr="007F181E">
        <w:t> – </w:t>
      </w:r>
    </w:p>
    <w:p w14:paraId="48C09BF9" w14:textId="77777777" w:rsidR="007F181E" w:rsidRPr="007F181E" w:rsidRDefault="007F181E" w:rsidP="007F181E">
      <w:r w:rsidRPr="007F181E">
        <w:t> 70 30 to 40 min. 2 to 7 hrs. 2 to 40 hrs.</w:t>
      </w:r>
    </w:p>
    <w:p w14:paraId="202C6C69" w14:textId="77777777" w:rsidR="007F181E" w:rsidRPr="007F181E" w:rsidRDefault="007F181E" w:rsidP="007F181E">
      <w:r w:rsidRPr="007F181E">
        <w:t>Most experts in immersion hypothermia and cold water near drowning/drowning define cold water as temperatures below 20C. Hypothermia is defined as a drop in body temperature below the normal level. At this lower temperature, a</w:t>
      </w:r>
    </w:p>
    <w:p w14:paraId="6347C086" w14:textId="77777777" w:rsidR="007F181E" w:rsidRPr="007F181E" w:rsidRDefault="007F181E" w:rsidP="007F181E">
      <w:r w:rsidRPr="007F181E">
        <w:t> person’s muscle and mental functions are affected. A person exposed to cold water, and becoming hypothermic, can</w:t>
      </w:r>
    </w:p>
    <w:p w14:paraId="52B1C05A" w14:textId="77777777" w:rsidR="007F181E" w:rsidRPr="007F181E" w:rsidRDefault="007F181E" w:rsidP="007F181E">
      <w:r w:rsidRPr="007F181E">
        <w:t>exhibit certain progressive signs and symptoms. They are as follows:</w:t>
      </w:r>
    </w:p>
    <w:p w14:paraId="082D1736" w14:textId="77777777" w:rsidR="007F181E" w:rsidRPr="007F181E" w:rsidRDefault="007F181E" w:rsidP="007F181E">
      <w:r w:rsidRPr="007F181E">
        <w:t>• Shivering and slurred speech, conscious but withdrawn at the early stage</w:t>
      </w:r>
    </w:p>
    <w:p w14:paraId="44E03647" w14:textId="77777777" w:rsidR="007F181E" w:rsidRPr="007F181E" w:rsidRDefault="007F181E" w:rsidP="007F181E">
      <w:r w:rsidRPr="007F181E">
        <w:t> </w:t>
      </w:r>
    </w:p>
    <w:p w14:paraId="688F1C74" w14:textId="77777777" w:rsidR="007F181E" w:rsidRPr="007F181E" w:rsidRDefault="007F181E" w:rsidP="007F181E">
      <w:r w:rsidRPr="007F181E">
        <w:t>• Slow and weak pulse, slow respiration, lacks co</w:t>
      </w:r>
    </w:p>
    <w:p w14:paraId="5543861A" w14:textId="225CEE8D" w:rsidR="007F181E" w:rsidRPr="007F181E" w:rsidRDefault="007F181E" w:rsidP="007F181E">
      <w:r w:rsidRPr="007F181E">
        <w:t>-ordination, irrational, confused and sleepy at intermediate stage; and</w:t>
      </w:r>
      <w:r w:rsidR="00155B38">
        <w:t xml:space="preserve"> </w:t>
      </w:r>
      <w:r w:rsidRPr="007F181E">
        <w:t>finally</w:t>
      </w:r>
    </w:p>
    <w:p w14:paraId="1A7C65DE" w14:textId="77777777" w:rsidR="007F181E" w:rsidRPr="007F181E" w:rsidRDefault="007F181E" w:rsidP="007F181E">
      <w:r w:rsidRPr="007F181E">
        <w:t>• Weak, irregular or absent pulse or respiration, loss of consciousness at final stage</w:t>
      </w:r>
    </w:p>
    <w:p w14:paraId="315CC7FF" w14:textId="77777777" w:rsidR="007F181E" w:rsidRPr="007F181E" w:rsidRDefault="007F181E" w:rsidP="007F181E">
      <w:r w:rsidRPr="007F181E">
        <w:t> If you end up in the water, do everything you can to conserve body heat.</w:t>
      </w:r>
    </w:p>
    <w:p w14:paraId="4F714D04" w14:textId="77777777" w:rsidR="007F181E" w:rsidRPr="007F181E" w:rsidRDefault="007F181E" w:rsidP="007F181E">
      <w:r w:rsidRPr="007F181E">
        <w:lastRenderedPageBreak/>
        <w:t xml:space="preserve">• Wear your PFD or lifejacket. Valuable energy will be lost keeping your head above water if </w:t>
      </w:r>
      <w:proofErr w:type="spellStart"/>
      <w:r w:rsidRPr="007F181E">
        <w:t>yo</w:t>
      </w:r>
      <w:proofErr w:type="spellEnd"/>
    </w:p>
    <w:p w14:paraId="48A461F4" w14:textId="77777777" w:rsidR="007F181E" w:rsidRPr="007F181E" w:rsidRDefault="007F181E" w:rsidP="007F181E">
      <w:r w:rsidRPr="007F181E">
        <w:t xml:space="preserve">u </w:t>
      </w:r>
      <w:proofErr w:type="gramStart"/>
      <w:r w:rsidRPr="007F181E">
        <w:t>are</w:t>
      </w:r>
      <w:proofErr w:type="gramEnd"/>
      <w:r w:rsidRPr="007F181E">
        <w:t xml:space="preserve"> not wearing it.</w:t>
      </w:r>
    </w:p>
    <w:p w14:paraId="654E9CC3" w14:textId="77777777" w:rsidR="007F181E" w:rsidRPr="007F181E" w:rsidRDefault="007F181E" w:rsidP="007F181E">
      <w:r w:rsidRPr="007F181E">
        <w:t>• Climb onto your boat to get as much of your body out of the water.</w:t>
      </w:r>
    </w:p>
    <w:p w14:paraId="13E0DDDA" w14:textId="77777777" w:rsidR="007F181E" w:rsidRPr="007F181E" w:rsidRDefault="007F181E" w:rsidP="007F181E">
      <w:r w:rsidRPr="007F181E">
        <w:t> </w:t>
      </w:r>
    </w:p>
    <w:p w14:paraId="34ABB516" w14:textId="77777777" w:rsidR="007F181E" w:rsidRPr="007F181E" w:rsidRDefault="007F181E" w:rsidP="007F181E">
      <w:r w:rsidRPr="007F181E">
        <w:t>• If alone and your boat sinks, adopt a “heat escape lessening position” (</w:t>
      </w:r>
      <w:proofErr w:type="spellStart"/>
      <w:r w:rsidRPr="007F181E">
        <w:t>h.e.l.p</w:t>
      </w:r>
      <w:proofErr w:type="spellEnd"/>
      <w:r w:rsidRPr="007F181E">
        <w:t>.) by crossing arms tightly against the</w:t>
      </w:r>
    </w:p>
    <w:p w14:paraId="3A4ECC02" w14:textId="77777777" w:rsidR="007F181E" w:rsidRPr="007F181E" w:rsidRDefault="007F181E" w:rsidP="007F181E">
      <w:r w:rsidRPr="007F181E">
        <w:t>chest and by drawing the knees up close to the chest.</w:t>
      </w:r>
    </w:p>
    <w:p w14:paraId="7BF53959" w14:textId="77777777" w:rsidR="007F181E" w:rsidRPr="007F181E" w:rsidRDefault="007F181E" w:rsidP="007F181E">
      <w:r w:rsidRPr="007F181E">
        <w:t>• If with others and your boat sinks, “huddle” with other persons by getting the sides of everyone’s chest close together</w:t>
      </w:r>
    </w:p>
    <w:p w14:paraId="09A5F642" w14:textId="77777777" w:rsidR="007F181E" w:rsidRPr="007F181E" w:rsidRDefault="007F181E" w:rsidP="007F181E">
      <w:r w:rsidRPr="007F181E">
        <w:t>with arms around mid to lower back and legs intertwined.</w:t>
      </w:r>
    </w:p>
    <w:p w14:paraId="3EE4FD3F" w14:textId="77777777" w:rsidR="007F181E" w:rsidRPr="007F181E" w:rsidRDefault="007F181E" w:rsidP="007F181E">
      <w:r w:rsidRPr="007F181E">
        <w:rPr>
          <w:b/>
          <w:bCs/>
        </w:rPr>
        <w:t>Rescue and Treatment</w:t>
      </w:r>
    </w:p>
    <w:p w14:paraId="71D4275C" w14:textId="77777777" w:rsidR="007F181E" w:rsidRPr="007F181E" w:rsidRDefault="007F181E" w:rsidP="007F181E">
      <w:r w:rsidRPr="007F181E">
        <w:t>The general principles include:</w:t>
      </w:r>
    </w:p>
    <w:p w14:paraId="72F6ED94" w14:textId="77777777" w:rsidR="007F181E" w:rsidRPr="007F181E" w:rsidRDefault="007F181E" w:rsidP="007F181E">
      <w:r w:rsidRPr="007F181E">
        <w:t>• The safety</w:t>
      </w:r>
    </w:p>
    <w:p w14:paraId="06053C08" w14:textId="77777777" w:rsidR="007F181E" w:rsidRPr="007F181E" w:rsidRDefault="007F181E" w:rsidP="007F181E">
      <w:r w:rsidRPr="007F181E">
        <w:t>of the rescuer(s) as well as the casualty, must be ensured at all </w:t>
      </w:r>
      <w:proofErr w:type="spellStart"/>
      <w:proofErr w:type="gramStart"/>
      <w:r w:rsidRPr="007F181E">
        <w:t>times.The</w:t>
      </w:r>
      <w:proofErr w:type="spellEnd"/>
      <w:proofErr w:type="gramEnd"/>
      <w:r w:rsidRPr="007F181E">
        <w:t xml:space="preserve"> point of rescue is the vulnerable time for rescuers and casualties.</w:t>
      </w:r>
    </w:p>
    <w:p w14:paraId="11DCBCBA" w14:textId="77777777" w:rsidR="007F181E" w:rsidRPr="007F181E" w:rsidRDefault="007F181E" w:rsidP="007F181E">
      <w:r w:rsidRPr="007F181E">
        <w:t>• Victims of immersion incidents should be handles gently, and placed and maintained in a horizontal position</w:t>
      </w:r>
    </w:p>
    <w:p w14:paraId="5C40D96D" w14:textId="62384E4B" w:rsidR="007F181E" w:rsidRPr="007F181E" w:rsidRDefault="007F181E" w:rsidP="007F181E">
      <w:r w:rsidRPr="007F181E">
        <w:t>as much</w:t>
      </w:r>
      <w:r w:rsidR="00155B38">
        <w:t xml:space="preserve"> </w:t>
      </w:r>
      <w:r w:rsidRPr="007F181E">
        <w:t>as possible.</w:t>
      </w:r>
    </w:p>
    <w:p w14:paraId="3EE20ABB" w14:textId="77777777" w:rsidR="007F181E" w:rsidRPr="007F181E" w:rsidRDefault="007F181E" w:rsidP="007F181E">
      <w:r w:rsidRPr="007F181E">
        <w:t>• Consider the mechanism of injury for possibility of trauma, but realize the biggest immediate threat is likely to be the</w:t>
      </w:r>
    </w:p>
    <w:p w14:paraId="00C28380" w14:textId="4F7A92D4" w:rsidR="007F181E" w:rsidRPr="007F181E" w:rsidRDefault="007F181E" w:rsidP="007F181E">
      <w:r w:rsidRPr="007F181E">
        <w:t>airway due to the aspiration of fluids. Medical observation is recommended as the effects of aspiration can be </w:t>
      </w:r>
      <w:r w:rsidR="00155B38" w:rsidRPr="007F181E">
        <w:t>delayed for</w:t>
      </w:r>
      <w:r w:rsidRPr="007F181E">
        <w:t xml:space="preserve"> hours.</w:t>
      </w:r>
    </w:p>
    <w:p w14:paraId="413B77A1" w14:textId="77777777" w:rsidR="007F181E" w:rsidRPr="007F181E" w:rsidRDefault="007F181E" w:rsidP="007F181E">
      <w:r w:rsidRPr="007F181E">
        <w:t>• Upon recovery, the objective is to prevent further heat loss. Remove wet clothing if the environment allows, insulate</w:t>
      </w:r>
    </w:p>
    <w:p w14:paraId="216922D3" w14:textId="77777777" w:rsidR="007F181E" w:rsidRPr="007F181E" w:rsidRDefault="007F181E" w:rsidP="007F181E">
      <w:r w:rsidRPr="007F181E">
        <w:t>with available materials and remove to shelter.</w:t>
      </w:r>
    </w:p>
    <w:p w14:paraId="5969B498" w14:textId="77777777" w:rsidR="007F181E" w:rsidRPr="007F181E" w:rsidRDefault="007F181E" w:rsidP="007F181E">
      <w:r w:rsidRPr="007F181E">
        <w:t>• Any re</w:t>
      </w:r>
    </w:p>
    <w:p w14:paraId="4742110C" w14:textId="5F0BF779" w:rsidR="007F181E" w:rsidRPr="007F181E" w:rsidRDefault="007F181E" w:rsidP="007F181E">
      <w:r w:rsidRPr="007F181E">
        <w:t>-warming attempts of the hypothermic casualty should be passive and focus upon the body core. Rapid </w:t>
      </w:r>
      <w:r w:rsidR="00155B38" w:rsidRPr="007F181E">
        <w:t>full surface</w:t>
      </w:r>
      <w:r w:rsidRPr="007F181E">
        <w:t xml:space="preserve"> warming is to be avoided.</w:t>
      </w:r>
    </w:p>
    <w:p w14:paraId="4C94CD6E" w14:textId="77777777" w:rsidR="007F181E" w:rsidRPr="007F181E" w:rsidRDefault="007F181E" w:rsidP="007F181E">
      <w:r w:rsidRPr="007F181E">
        <w:t> </w:t>
      </w:r>
    </w:p>
    <w:p w14:paraId="0399C729" w14:textId="77777777" w:rsidR="007F181E" w:rsidRPr="007F181E" w:rsidRDefault="007F181E" w:rsidP="007F181E">
      <w:r w:rsidRPr="007F181E">
        <w:t>• Pulses in the hypothermic casualty are hard to find and should be assessed for up to two minutes at the carotid artery</w:t>
      </w:r>
    </w:p>
    <w:p w14:paraId="3D7A2D56" w14:textId="77777777" w:rsidR="007F181E" w:rsidRPr="007F181E" w:rsidRDefault="007F181E" w:rsidP="007F181E">
      <w:r w:rsidRPr="007F181E">
        <w:t> prior to CPR. If CPR is indicated, it should be at the normal rate for the age of the casualty</w:t>
      </w:r>
    </w:p>
    <w:p w14:paraId="052D8775" w14:textId="77777777" w:rsidR="007F181E" w:rsidRDefault="007F181E"/>
    <w:sectPr w:rsidR="007F1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1E"/>
    <w:rsid w:val="00155B38"/>
    <w:rsid w:val="007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CC4D"/>
  <w15:chartTrackingRefBased/>
  <w15:docId w15:val="{957F0B14-50BE-40C5-917A-50A136C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0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Norman</dc:creator>
  <cp:keywords/>
  <dc:description/>
  <cp:lastModifiedBy>Sarah Van Norman</cp:lastModifiedBy>
  <cp:revision>1</cp:revision>
  <dcterms:created xsi:type="dcterms:W3CDTF">2021-02-15T17:52:00Z</dcterms:created>
  <dcterms:modified xsi:type="dcterms:W3CDTF">2021-02-15T19:27:00Z</dcterms:modified>
</cp:coreProperties>
</file>